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47" w:rsidRPr="003E0DFB" w:rsidRDefault="005115DF" w:rsidP="003E0DFB">
      <w:pPr>
        <w:spacing w:after="120"/>
        <w:jc w:val="center"/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</w:pPr>
      <w:r w:rsidRPr="00553691">
        <w:rPr>
          <w:noProof/>
          <w:sz w:val="28"/>
          <w:szCs w:val="28"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950F74" wp14:editId="6A7EB858">
                <wp:simplePos x="0" y="0"/>
                <wp:positionH relativeFrom="column">
                  <wp:posOffset>0</wp:posOffset>
                </wp:positionH>
                <wp:positionV relativeFrom="paragraph">
                  <wp:posOffset>-33655</wp:posOffset>
                </wp:positionV>
                <wp:extent cx="6534150" cy="0"/>
                <wp:effectExtent l="19050" t="23495" r="19050" b="1460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65pt" to="514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" strokecolor="#36f" strokeweight="2.25pt"/>
            </w:pict>
          </mc:Fallback>
        </mc:AlternateConten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ERA-NET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s</w:t>
      </w:r>
      <w:r w:rsidR="00DA2747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E30C81" w:rsidRPr="00553691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and European </w:t>
      </w:r>
      <w:r w:rsidR="00D32EC9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>cofund projects</w:t>
      </w:r>
      <w:r w:rsidR="003E0DFB">
        <w:rPr>
          <w:rFonts w:ascii="Arial" w:hAnsi="Arial" w:cs="Arial"/>
          <w:b/>
          <w:bCs/>
          <w:noProof/>
          <w:sz w:val="28"/>
          <w:szCs w:val="28"/>
          <w:highlight w:val="yellow"/>
          <w:lang w:val="en-GB"/>
        </w:rPr>
        <w:t xml:space="preserve"> </w:t>
      </w:r>
      <w:r w:rsidR="00DA2747" w:rsidRPr="00553691">
        <w:rPr>
          <w:b/>
          <w:sz w:val="28"/>
          <w:szCs w:val="28"/>
          <w:highlight w:val="yellow"/>
          <w:lang w:val="en-US"/>
        </w:rPr>
        <w:t>Joint Transnational Call for Proposals</w:t>
      </w:r>
      <w:r w:rsidR="00DA2747" w:rsidRPr="00A67D64">
        <w:rPr>
          <w:b/>
          <w:sz w:val="28"/>
          <w:szCs w:val="28"/>
          <w:lang w:val="en-US"/>
        </w:rPr>
        <w:t xml:space="preserve"> </w:t>
      </w:r>
    </w:p>
    <w:p w:rsidR="003E0DFB" w:rsidRPr="003E0DFB" w:rsidRDefault="003E0DFB" w:rsidP="002245E6">
      <w:pPr>
        <w:pStyle w:val="Titolo1"/>
        <w:jc w:val="left"/>
        <w:rPr>
          <w:lang w:val="en-US" w:eastAsia="es-ES"/>
        </w:rPr>
      </w:pPr>
      <w:r w:rsidRPr="002245E6">
        <w:rPr>
          <w:bCs w:val="0"/>
          <w:sz w:val="24"/>
          <w:szCs w:val="24"/>
          <w:lang w:val="en-US" w:eastAsia="es-ES"/>
        </w:rPr>
        <w:t>NAME OF THE ERANET</w:t>
      </w:r>
      <w:r w:rsidR="002245E6">
        <w:rPr>
          <w:bCs w:val="0"/>
          <w:sz w:val="24"/>
          <w:szCs w:val="24"/>
          <w:lang w:val="en-US" w:eastAsia="es-ES"/>
        </w:rPr>
        <w:tab/>
      </w:r>
      <w:r w:rsidR="002245E6">
        <w:rPr>
          <w:bCs w:val="0"/>
          <w:sz w:val="24"/>
          <w:szCs w:val="24"/>
          <w:lang w:val="en-US" w:eastAsia="es-ES"/>
        </w:rPr>
        <w:tab/>
      </w:r>
      <w:proofErr w:type="spellStart"/>
      <w:r w:rsidR="002245E6" w:rsidRPr="002245E6">
        <w:rPr>
          <w:rFonts w:ascii="Garamond" w:hAnsi="Garamond"/>
          <w:szCs w:val="28"/>
        </w:rPr>
        <w:t>ERACoSysMed</w:t>
      </w:r>
      <w:bookmarkStart w:id="0" w:name="_GoBack"/>
      <w:bookmarkEnd w:id="0"/>
      <w:proofErr w:type="spellEnd"/>
    </w:p>
    <w:p w:rsidR="003E0DFB" w:rsidRDefault="003E0DFB" w:rsidP="003E0DFB">
      <w:pPr>
        <w:rPr>
          <w:rFonts w:ascii="Arial" w:hAnsi="Arial" w:cs="Arial"/>
          <w:b/>
          <w:lang w:val="en-US" w:eastAsia="es-ES"/>
        </w:rPr>
      </w:pPr>
    </w:p>
    <w:p w:rsidR="002245E6" w:rsidRDefault="003E0DFB" w:rsidP="002245E6">
      <w:pPr>
        <w:pStyle w:val="Titolo1"/>
        <w:jc w:val="left"/>
      </w:pPr>
      <w:r w:rsidRPr="002245E6">
        <w:rPr>
          <w:bCs w:val="0"/>
          <w:sz w:val="24"/>
          <w:szCs w:val="24"/>
          <w:lang w:val="en-US" w:eastAsia="es-ES"/>
        </w:rPr>
        <w:t>NAME OF THE JOINT CALL</w:t>
      </w:r>
      <w:r w:rsidR="002245E6">
        <w:rPr>
          <w:b w:val="0"/>
          <w:lang w:val="en-US" w:eastAsia="es-ES"/>
        </w:rPr>
        <w:tab/>
      </w:r>
      <w:r w:rsidR="002245E6" w:rsidRPr="002245E6">
        <w:rPr>
          <w:rFonts w:ascii="Garamond" w:hAnsi="Garamond"/>
          <w:szCs w:val="28"/>
        </w:rPr>
        <w:t>1</w:t>
      </w:r>
      <w:r w:rsidR="002245E6" w:rsidRPr="002245E6">
        <w:rPr>
          <w:rFonts w:ascii="Garamond" w:hAnsi="Garamond"/>
          <w:szCs w:val="28"/>
          <w:vertAlign w:val="superscript"/>
        </w:rPr>
        <w:t>st</w:t>
      </w:r>
      <w:r w:rsidR="002245E6" w:rsidRPr="002245E6">
        <w:rPr>
          <w:rFonts w:ascii="Garamond" w:hAnsi="Garamond"/>
          <w:szCs w:val="28"/>
        </w:rPr>
        <w:t xml:space="preserve"> Joint Transnational Call for Proposals for "European Research Projects to demonstrate the feasibility and benefits of systems medicine</w:t>
      </w:r>
      <w:r w:rsidR="002245E6" w:rsidRPr="002245E6">
        <w:rPr>
          <w:rFonts w:ascii="Garamond" w:hAnsi="Garamond"/>
          <w:bCs w:val="0"/>
          <w:szCs w:val="28"/>
        </w:rPr>
        <w:t>”</w:t>
      </w:r>
    </w:p>
    <w:p w:rsidR="003E0DFB" w:rsidRPr="002245E6" w:rsidRDefault="003E0DFB" w:rsidP="003E0DFB">
      <w:pPr>
        <w:rPr>
          <w:lang w:val="en-GB" w:eastAsia="es-ES"/>
        </w:rPr>
      </w:pPr>
    </w:p>
    <w:p w:rsidR="00DA2747" w:rsidRPr="00300D64" w:rsidRDefault="005115DF" w:rsidP="002376FC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2F4B1" wp14:editId="4721F348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534150" cy="0"/>
                <wp:effectExtent l="19050" t="20955" r="19050" b="17145"/>
                <wp:wrapNone/>
                <wp:docPr id="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1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" strokecolor="#36f" strokeweight="2.25pt"/>
            </w:pict>
          </mc:Fallback>
        </mc:AlternateConten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Italian Ministry of Health</w:t>
      </w:r>
    </w:p>
    <w:p w:rsidR="00DA2747" w:rsidRPr="00A67D64" w:rsidRDefault="00DA2747" w:rsidP="00A67D64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67D64">
        <w:rPr>
          <w:rFonts w:ascii="Arial" w:hAnsi="Arial" w:cs="Arial"/>
          <w:b/>
          <w:sz w:val="28"/>
          <w:szCs w:val="28"/>
          <w:lang w:val="en-US"/>
        </w:rPr>
        <w:t>Pre-submission eligibility – Information check form</w:t>
      </w:r>
    </w:p>
    <w:p w:rsidR="00DA2747" w:rsidRDefault="005115DF" w:rsidP="00AA2271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EE7D8" wp14:editId="2B914FB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534150" cy="0"/>
                <wp:effectExtent l="19050" t="19685" r="19050" b="18415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1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sIGA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" strokecolor="#36f" strokeweight="2.25pt"/>
            </w:pict>
          </mc:Fallback>
        </mc:AlternateContent>
      </w:r>
    </w:p>
    <w:p w:rsidR="00DA2747" w:rsidRDefault="00DA2747" w:rsidP="00B222A0">
      <w:pPr>
        <w:pStyle w:val="Titolo1"/>
        <w:jc w:val="both"/>
        <w:rPr>
          <w:b w:val="0"/>
          <w:bCs w:val="0"/>
          <w:color w:val="000000"/>
          <w:sz w:val="20"/>
          <w:szCs w:val="20"/>
        </w:rPr>
      </w:pPr>
      <w:r w:rsidRPr="002E6DA8">
        <w:rPr>
          <w:color w:val="000000"/>
          <w:sz w:val="20"/>
          <w:szCs w:val="20"/>
        </w:rPr>
        <w:t xml:space="preserve">In order to expedite the eligibility check process, the Ministry of Health will grant an eligibility clearance to the applicants </w:t>
      </w:r>
      <w:r>
        <w:rPr>
          <w:color w:val="000000"/>
          <w:sz w:val="20"/>
          <w:szCs w:val="20"/>
        </w:rPr>
        <w:t>PRIOR</w:t>
      </w:r>
      <w:r w:rsidRPr="002E6DA8">
        <w:rPr>
          <w:color w:val="000000"/>
          <w:sz w:val="20"/>
          <w:szCs w:val="20"/>
        </w:rPr>
        <w:t xml:space="preserve"> to the</w:t>
      </w:r>
      <w:r w:rsidR="00B222A0">
        <w:rPr>
          <w:color w:val="000000"/>
          <w:sz w:val="20"/>
          <w:szCs w:val="20"/>
        </w:rPr>
        <w:t xml:space="preserve"> submission of the pre-proposals</w:t>
      </w:r>
      <w:r w:rsidRPr="002E6DA8">
        <w:rPr>
          <w:color w:val="000000"/>
          <w:sz w:val="20"/>
          <w:szCs w:val="20"/>
        </w:rPr>
        <w:t xml:space="preserve">. To this end, it is mandatory that the applicants return </w:t>
      </w:r>
      <w:r>
        <w:rPr>
          <w:color w:val="000000"/>
          <w:sz w:val="20"/>
          <w:szCs w:val="20"/>
        </w:rPr>
        <w:t xml:space="preserve">this 2-page </w:t>
      </w:r>
      <w:r w:rsidRPr="002E6DA8">
        <w:rPr>
          <w:color w:val="000000"/>
          <w:sz w:val="20"/>
          <w:szCs w:val="20"/>
        </w:rPr>
        <w:t>pre-</w:t>
      </w:r>
      <w:r>
        <w:rPr>
          <w:color w:val="000000"/>
          <w:sz w:val="20"/>
          <w:szCs w:val="20"/>
        </w:rPr>
        <w:t xml:space="preserve">submission </w:t>
      </w:r>
      <w:r w:rsidRPr="002E6DA8">
        <w:rPr>
          <w:color w:val="000000"/>
          <w:sz w:val="20"/>
          <w:szCs w:val="20"/>
        </w:rPr>
        <w:t>eligibility check form</w:t>
      </w:r>
      <w:r>
        <w:rPr>
          <w:color w:val="000000"/>
          <w:sz w:val="20"/>
          <w:szCs w:val="20"/>
        </w:rPr>
        <w:t xml:space="preserve"> (in PDF format),</w:t>
      </w:r>
      <w:r w:rsidRPr="002E6DA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duly completed and signed, to </w:t>
      </w:r>
      <w:r w:rsidR="00553691">
        <w:rPr>
          <w:color w:val="000000"/>
          <w:sz w:val="20"/>
          <w:szCs w:val="20"/>
        </w:rPr>
        <w:t xml:space="preserve">the </w:t>
      </w:r>
      <w:r w:rsidR="00B272A8">
        <w:rPr>
          <w:color w:val="000000"/>
          <w:sz w:val="20"/>
          <w:szCs w:val="20"/>
          <w:highlight w:val="yellow"/>
        </w:rPr>
        <w:t xml:space="preserve">National contact person </w:t>
      </w:r>
      <w:r w:rsidR="00553691" w:rsidRPr="00D32EC9">
        <w:rPr>
          <w:color w:val="000000"/>
          <w:sz w:val="20"/>
          <w:szCs w:val="20"/>
          <w:highlight w:val="yellow"/>
        </w:rPr>
        <w:t>e-mail address</w:t>
      </w:r>
      <w:r w:rsidR="00553691">
        <w:rPr>
          <w:color w:val="000000"/>
          <w:sz w:val="20"/>
          <w:szCs w:val="20"/>
        </w:rPr>
        <w:t xml:space="preserve"> </w:t>
      </w:r>
      <w:r w:rsidRPr="002E6DA8">
        <w:rPr>
          <w:color w:val="000000"/>
          <w:sz w:val="20"/>
          <w:szCs w:val="20"/>
        </w:rPr>
        <w:t>before submitting their pre-proposals</w:t>
      </w:r>
      <w:r>
        <w:rPr>
          <w:color w:val="000000"/>
          <w:sz w:val="20"/>
          <w:szCs w:val="20"/>
        </w:rPr>
        <w:t xml:space="preserve"> to the Joint Call Secretariat</w:t>
      </w:r>
      <w:r w:rsidR="00B80FDE">
        <w:rPr>
          <w:color w:val="000000"/>
          <w:sz w:val="20"/>
          <w:szCs w:val="20"/>
        </w:rPr>
        <w:t xml:space="preserve"> </w:t>
      </w:r>
      <w:r w:rsidR="00B80FDE" w:rsidRPr="00B80FDE">
        <w:rPr>
          <w:color w:val="000000"/>
          <w:sz w:val="20"/>
          <w:szCs w:val="20"/>
        </w:rPr>
        <w:t>through the electronic submission system</w:t>
      </w:r>
      <w:r w:rsidRPr="00B80FDE">
        <w:rPr>
          <w:color w:val="000000"/>
          <w:sz w:val="20"/>
          <w:szCs w:val="20"/>
        </w:rPr>
        <w:t>.</w:t>
      </w:r>
      <w:r w:rsidR="00B222A0" w:rsidRPr="00B80FDE">
        <w:rPr>
          <w:color w:val="000000"/>
          <w:sz w:val="20"/>
          <w:szCs w:val="20"/>
        </w:rPr>
        <w:t xml:space="preserve"> The applicants from IRCCS should send </w:t>
      </w:r>
      <w:r w:rsidR="00B80FDE" w:rsidRPr="00B80FDE">
        <w:rPr>
          <w:color w:val="000000"/>
          <w:sz w:val="20"/>
          <w:szCs w:val="20"/>
        </w:rPr>
        <w:t>th</w:t>
      </w:r>
      <w:r w:rsidR="00B80FDE">
        <w:rPr>
          <w:color w:val="000000"/>
          <w:sz w:val="20"/>
          <w:szCs w:val="20"/>
        </w:rPr>
        <w:t>is</w:t>
      </w:r>
      <w:r w:rsidR="00B80FDE" w:rsidRPr="00B80FDE">
        <w:rPr>
          <w:color w:val="000000"/>
          <w:sz w:val="20"/>
          <w:szCs w:val="20"/>
        </w:rPr>
        <w:t xml:space="preserve"> </w:t>
      </w:r>
      <w:r w:rsidR="00B222A0" w:rsidRPr="00B80FDE">
        <w:rPr>
          <w:color w:val="000000"/>
          <w:sz w:val="20"/>
          <w:szCs w:val="20"/>
        </w:rPr>
        <w:t>pre-</w:t>
      </w:r>
      <w:r w:rsidR="00DF5222" w:rsidRPr="00B80FDE">
        <w:rPr>
          <w:color w:val="000000"/>
          <w:sz w:val="20"/>
          <w:szCs w:val="20"/>
        </w:rPr>
        <w:t xml:space="preserve">submission </w:t>
      </w:r>
      <w:r w:rsidR="00B222A0" w:rsidRPr="00B80FDE">
        <w:rPr>
          <w:color w:val="000000"/>
          <w:sz w:val="20"/>
          <w:szCs w:val="20"/>
        </w:rPr>
        <w:t>eligibility</w:t>
      </w:r>
      <w:r w:rsidR="00B222A0" w:rsidRPr="00B222A0">
        <w:rPr>
          <w:color w:val="000000"/>
          <w:sz w:val="20"/>
          <w:szCs w:val="20"/>
        </w:rPr>
        <w:t xml:space="preserve"> check form also through the </w:t>
      </w:r>
      <w:r w:rsidR="00B80FDE" w:rsidRPr="007E0506">
        <w:rPr>
          <w:color w:val="000000"/>
          <w:sz w:val="20"/>
          <w:szCs w:val="20"/>
        </w:rPr>
        <w:t>W</w:t>
      </w:r>
      <w:r w:rsidR="00B222A0" w:rsidRPr="007E0506">
        <w:rPr>
          <w:color w:val="000000"/>
          <w:sz w:val="20"/>
          <w:szCs w:val="20"/>
        </w:rPr>
        <w:t xml:space="preserve">orkflow </w:t>
      </w:r>
      <w:r w:rsidR="00B80FDE" w:rsidRPr="007E0506">
        <w:rPr>
          <w:color w:val="000000"/>
          <w:sz w:val="20"/>
          <w:szCs w:val="20"/>
        </w:rPr>
        <w:t>S</w:t>
      </w:r>
      <w:r w:rsidR="00B222A0" w:rsidRPr="007E0506">
        <w:rPr>
          <w:color w:val="000000"/>
          <w:sz w:val="20"/>
          <w:szCs w:val="20"/>
        </w:rPr>
        <w:t>ystem of the Ministry of Health</w:t>
      </w:r>
      <w:r w:rsidR="00B222A0" w:rsidRPr="00B222A0">
        <w:rPr>
          <w:color w:val="000000"/>
          <w:sz w:val="20"/>
          <w:szCs w:val="20"/>
        </w:rPr>
        <w:t>.</w:t>
      </w:r>
      <w:r w:rsidR="00B222A0">
        <w:rPr>
          <w:color w:val="000000"/>
          <w:sz w:val="20"/>
          <w:szCs w:val="20"/>
        </w:rPr>
        <w:t xml:space="preserve"> </w:t>
      </w:r>
      <w:r w:rsidRPr="00E16381">
        <w:rPr>
          <w:color w:val="000000"/>
          <w:sz w:val="20"/>
          <w:szCs w:val="20"/>
        </w:rPr>
        <w:t>It is strongly recommended that the completed and signed form is returned at least 10 working days before the pre-proposal submission deadline</w:t>
      </w:r>
      <w:r>
        <w:rPr>
          <w:color w:val="000000"/>
          <w:sz w:val="20"/>
          <w:szCs w:val="20"/>
        </w:rPr>
        <w:t xml:space="preserve"> </w:t>
      </w:r>
      <w:r w:rsidR="00553691" w:rsidRPr="00B272A8">
        <w:rPr>
          <w:color w:val="000000"/>
          <w:sz w:val="20"/>
          <w:szCs w:val="20"/>
          <w:highlight w:val="yellow"/>
        </w:rPr>
        <w:t>of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the </w:t>
      </w:r>
      <w:r w:rsidR="00553691" w:rsidRPr="00B272A8">
        <w:rPr>
          <w:bCs w:val="0"/>
          <w:color w:val="000000"/>
          <w:sz w:val="20"/>
          <w:szCs w:val="20"/>
          <w:highlight w:val="yellow"/>
        </w:rPr>
        <w:t>call</w:t>
      </w:r>
      <w:r w:rsidR="00B272A8" w:rsidRPr="00B272A8">
        <w:rPr>
          <w:bCs w:val="0"/>
          <w:color w:val="000000"/>
          <w:sz w:val="20"/>
          <w:szCs w:val="20"/>
          <w:highlight w:val="yellow"/>
        </w:rPr>
        <w:t xml:space="preserve"> for proposal</w:t>
      </w:r>
      <w:r w:rsidR="00553691">
        <w:rPr>
          <w:bCs w:val="0"/>
          <w:color w:val="000000"/>
          <w:sz w:val="20"/>
          <w:szCs w:val="20"/>
        </w:rPr>
        <w:t>.</w:t>
      </w:r>
      <w:r w:rsidRPr="00E16381">
        <w:rPr>
          <w:color w:val="000000"/>
          <w:sz w:val="20"/>
          <w:szCs w:val="20"/>
        </w:rPr>
        <w:t xml:space="preserve"> Applicants will be sent</w:t>
      </w:r>
      <w:r>
        <w:rPr>
          <w:color w:val="000000"/>
          <w:sz w:val="20"/>
          <w:szCs w:val="20"/>
        </w:rPr>
        <w:t xml:space="preserve"> subsequently a written notification only in case of their in</w:t>
      </w:r>
      <w:r w:rsidRPr="00AA7D51">
        <w:rPr>
          <w:color w:val="000000"/>
          <w:sz w:val="20"/>
          <w:szCs w:val="20"/>
        </w:rPr>
        <w:t>eligibility</w:t>
      </w:r>
      <w:r w:rsidRPr="00E16381">
        <w:rPr>
          <w:color w:val="000000"/>
          <w:sz w:val="20"/>
          <w:szCs w:val="20"/>
        </w:rPr>
        <w:t>.</w:t>
      </w: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Pr="00F8542F" w:rsidRDefault="00E56C9B" w:rsidP="00E56C9B">
      <w:pPr>
        <w:pStyle w:val="msolistparagraph0"/>
        <w:spacing w:after="120"/>
        <w:ind w:hanging="720"/>
      </w:pPr>
      <w:r>
        <w:rPr>
          <w:rFonts w:ascii="Arial" w:hAnsi="Arial" w:cs="Arial"/>
          <w:b/>
          <w:lang w:val="en-US"/>
        </w:rPr>
        <w:t>1</w:t>
      </w:r>
      <w:r w:rsidRPr="00A67D64">
        <w:rPr>
          <w:rFonts w:ascii="Arial" w:hAnsi="Arial" w:cs="Arial"/>
          <w:b/>
          <w:lang w:val="en-US"/>
        </w:rPr>
        <w:t>. Italian Principal Investigator (PI):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 w:val="restart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Type of 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a. Permanent position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b. 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Fixed-term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contract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c. Research collaboration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vMerge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d. R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esearch agreement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</w:p>
        </w:tc>
      </w:tr>
      <w:tr w:rsidR="00E56C9B" w:rsidRPr="00300D64" w:rsidTr="00F77312">
        <w:trPr>
          <w:trHeight w:val="201"/>
        </w:trPr>
        <w:tc>
          <w:tcPr>
            <w:tcW w:w="2850" w:type="dxa"/>
            <w:shd w:val="clear" w:color="000000" w:fill="F2F2F2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vAlign w:val="center"/>
          </w:tcPr>
          <w:p w:rsidR="00E56C9B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e. Other (specify) </w:t>
            </w:r>
            <w:r w:rsidRPr="00AA2271">
              <w:rPr>
                <w:rFonts w:ascii="Arial" w:hAnsi="Arial" w:cs="Arial"/>
                <w:color w:val="000000"/>
                <w:lang w:val="en-US"/>
              </w:rPr>
              <w:sym w:font="Wingdings" w:char="F0A8"/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nstitution with which the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</w:t>
            </w:r>
            <w:r w:rsidRPr="00E275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has a contractual relationship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Start date and duration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5636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contractual relationship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7E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 where the research is to be performed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Department/Unit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9955C1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Role of the PI unit in the project (max. </w:t>
            </w:r>
            <w:r w:rsidRPr="00C543E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characters)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Approximate requested budget</w:t>
            </w:r>
          </w:p>
        </w:tc>
        <w:tc>
          <w:tcPr>
            <w:tcW w:w="7655" w:type="dxa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56C9B" w:rsidRDefault="00E56C9B" w:rsidP="00E56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E56C9B" w:rsidRPr="0026003E" w:rsidRDefault="00E56C9B" w:rsidP="00E56C9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 w:rsidRPr="0026003E">
        <w:rPr>
          <w:rFonts w:ascii="Arial" w:hAnsi="Arial" w:cs="Arial"/>
          <w:b/>
          <w:lang w:val="en-US"/>
        </w:rPr>
        <w:t>. Italian beneficiary institution</w:t>
      </w:r>
      <w:r w:rsidRPr="0026003E">
        <w:rPr>
          <w:rStyle w:val="Rimandonotaapidipagina"/>
          <w:rFonts w:ascii="Arial" w:hAnsi="Arial" w:cs="Arial"/>
          <w:b/>
          <w:lang w:val="en-US"/>
        </w:rPr>
        <w:footnoteReference w:id="1"/>
      </w:r>
      <w:r w:rsidRPr="0026003E">
        <w:rPr>
          <w:rFonts w:ascii="Arial" w:hAnsi="Arial" w:cs="Arial"/>
          <w:b/>
          <w:lang w:val="en-US"/>
        </w:rPr>
        <w:t>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7655"/>
      </w:tblGrid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Scientific Director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Phone + Fax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56C9B" w:rsidRPr="00300D64" w:rsidTr="00F77312">
        <w:trPr>
          <w:trHeight w:val="340"/>
        </w:trPr>
        <w:tc>
          <w:tcPr>
            <w:tcW w:w="2850" w:type="dxa"/>
            <w:shd w:val="clear" w:color="000000" w:fill="F2F2F2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655" w:type="dxa"/>
            <w:vAlign w:val="center"/>
          </w:tcPr>
          <w:p w:rsidR="00E56C9B" w:rsidRPr="00300D64" w:rsidRDefault="00E56C9B" w:rsidP="00F7731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E56C9B" w:rsidRDefault="00E56C9B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</w:t>
      </w:r>
      <w:r w:rsidR="00DA2747" w:rsidRPr="00A67D64">
        <w:rPr>
          <w:rFonts w:ascii="Arial" w:hAnsi="Arial" w:cs="Arial"/>
          <w:b/>
          <w:lang w:val="en-US"/>
        </w:rPr>
        <w:t xml:space="preserve"> Project title:</w:t>
      </w:r>
    </w:p>
    <w:p w:rsidR="00DA2747" w:rsidRPr="00A67D64" w:rsidRDefault="00DA2747" w:rsidP="002376FC">
      <w:pPr>
        <w:rPr>
          <w:rFonts w:ascii="Arial" w:hAnsi="Arial" w:cs="Arial"/>
          <w:b/>
          <w:lang w:val="en-US"/>
        </w:rPr>
      </w:pPr>
    </w:p>
    <w:p w:rsidR="00DA2747" w:rsidRPr="00A67D64" w:rsidRDefault="00553691" w:rsidP="002376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4.</w:t>
      </w:r>
      <w:r w:rsidR="00DA2747" w:rsidRPr="00A67D64">
        <w:rPr>
          <w:rFonts w:ascii="Arial" w:hAnsi="Arial" w:cs="Arial"/>
          <w:b/>
          <w:lang w:val="en-US"/>
        </w:rPr>
        <w:t xml:space="preserve"> Project acronym: </w:t>
      </w:r>
    </w:p>
    <w:p w:rsidR="00DA2747" w:rsidRPr="00300D64" w:rsidRDefault="00DA2747" w:rsidP="002376FC">
      <w:pPr>
        <w:rPr>
          <w:rFonts w:ascii="Arial" w:hAnsi="Arial" w:cs="Arial"/>
          <w:b/>
          <w:sz w:val="20"/>
          <w:szCs w:val="20"/>
          <w:lang w:val="en-US"/>
        </w:rPr>
      </w:pPr>
    </w:p>
    <w:p w:rsidR="00E30920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</w:t>
      </w:r>
      <w:r w:rsidR="00DA2747" w:rsidRPr="00A67D64">
        <w:rPr>
          <w:rFonts w:ascii="Arial" w:hAnsi="Arial" w:cs="Arial"/>
          <w:b/>
          <w:lang w:val="en-US"/>
        </w:rPr>
        <w:t>. Project coordinator (research partner 1 in the multinational research consortium):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7"/>
        <w:gridCol w:w="8408"/>
      </w:tblGrid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Country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/Department</w:t>
            </w: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Phone + Fax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300D64">
        <w:trPr>
          <w:trHeight w:val="340"/>
        </w:trPr>
        <w:tc>
          <w:tcPr>
            <w:tcW w:w="2097" w:type="dxa"/>
            <w:shd w:val="clear" w:color="000000" w:fill="F2F2F2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8408" w:type="dxa"/>
            <w:vAlign w:val="center"/>
          </w:tcPr>
          <w:p w:rsidR="00DA2747" w:rsidRPr="00300D64" w:rsidRDefault="00DA274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0D6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 w:rsidRPr="009955C1" w:rsidTr="00A67D64">
        <w:trPr>
          <w:trHeight w:val="808"/>
        </w:trPr>
        <w:tc>
          <w:tcPr>
            <w:tcW w:w="2097" w:type="dxa"/>
            <w:shd w:val="clear" w:color="000000" w:fill="F2F2F2"/>
          </w:tcPr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  <w:p w:rsidR="00DA2747" w:rsidRPr="009C1951" w:rsidRDefault="00DA2747" w:rsidP="002C18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1951">
              <w:rPr>
                <w:rFonts w:ascii="Arial" w:hAnsi="Arial" w:cs="Arial"/>
                <w:sz w:val="20"/>
                <w:szCs w:val="20"/>
                <w:lang w:val="en-US"/>
              </w:rPr>
              <w:t>(tick as appropriate)</w:t>
            </w:r>
          </w:p>
        </w:tc>
        <w:tc>
          <w:tcPr>
            <w:tcW w:w="8408" w:type="dxa"/>
          </w:tcPr>
          <w:p w:rsidR="00DA2747" w:rsidRPr="00D2717F" w:rsidRDefault="00DA2747" w:rsidP="002C1896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Academia                     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Public</w:t>
            </w:r>
          </w:p>
          <w:p w:rsidR="00DA2747" w:rsidRPr="00D2717F" w:rsidRDefault="00DA2747" w:rsidP="00EF140F">
            <w:pPr>
              <w:spacing w:line="240" w:lineRule="exact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Clinical or Public Health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Private-for-profit </w:t>
            </w:r>
          </w:p>
          <w:p w:rsidR="00DA2747" w:rsidRPr="009C1951" w:rsidRDefault="00DA2747" w:rsidP="00DA57FF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SME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or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Industry         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 xml:space="preserve">                                                        </w:t>
            </w:r>
            <w:r w:rsidRPr="00D2717F">
              <w:rPr>
                <w:rFonts w:ascii="Arial Unicode MS" w:eastAsia="MS Gothic" w:hAnsi="Arial Unicode MS" w:cs="Arial Unicode MS" w:hint="eastAsia"/>
                <w:sz w:val="18"/>
                <w:szCs w:val="20"/>
                <w:lang w:val="en-US"/>
              </w:rPr>
              <w:t>☐</w:t>
            </w:r>
            <w:r w:rsidRPr="00D2717F">
              <w:rPr>
                <w:rFonts w:ascii="Arial" w:hAnsi="Arial" w:cs="Arial"/>
                <w:sz w:val="18"/>
                <w:szCs w:val="20"/>
                <w:lang w:val="en-US"/>
              </w:rPr>
              <w:t>Private-non-for-profit</w:t>
            </w:r>
          </w:p>
        </w:tc>
      </w:tr>
    </w:tbl>
    <w:p w:rsidR="00DA2747" w:rsidRPr="00A67D64" w:rsidRDefault="00DA2747" w:rsidP="002376FC">
      <w:pPr>
        <w:rPr>
          <w:rFonts w:ascii="Arial" w:hAnsi="Arial" w:cs="Arial"/>
          <w:lang w:val="en-US"/>
        </w:rPr>
      </w:pPr>
    </w:p>
    <w:p w:rsidR="00DA2747" w:rsidRPr="00A67D64" w:rsidRDefault="00553691" w:rsidP="00A67D64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6</w:t>
      </w:r>
      <w:r w:rsidR="00DA2747" w:rsidRPr="00A67D64">
        <w:rPr>
          <w:rFonts w:ascii="Arial" w:hAnsi="Arial" w:cs="Arial"/>
          <w:b/>
          <w:lang w:val="en-US"/>
        </w:rPr>
        <w:t xml:space="preserve">. Other research partners: </w:t>
      </w:r>
    </w:p>
    <w:tbl>
      <w:tblPr>
        <w:tblW w:w="10363" w:type="dxa"/>
        <w:tblInd w:w="5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2"/>
        <w:gridCol w:w="1204"/>
        <w:gridCol w:w="1835"/>
        <w:gridCol w:w="1559"/>
        <w:gridCol w:w="992"/>
        <w:gridCol w:w="1134"/>
        <w:gridCol w:w="1560"/>
        <w:gridCol w:w="1417"/>
      </w:tblGrid>
      <w:tr w:rsidR="00DA2747">
        <w:trPr>
          <w:trHeight w:val="300"/>
        </w:trPr>
        <w:tc>
          <w:tcPr>
            <w:tcW w:w="66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120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83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research partner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(principal investigator)</w:t>
            </w:r>
          </w:p>
        </w:tc>
        <w:tc>
          <w:tcPr>
            <w:tcW w:w="155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Institution, department &amp; full address</w:t>
            </w:r>
          </w:p>
        </w:tc>
        <w:tc>
          <w:tcPr>
            <w:tcW w:w="99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Phone &amp; Fax</w:t>
            </w:r>
          </w:p>
        </w:tc>
        <w:tc>
          <w:tcPr>
            <w:tcW w:w="113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97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entity </w:t>
            </w:r>
          </w:p>
        </w:tc>
      </w:tr>
      <w:tr w:rsidR="00DA2747" w:rsidRPr="009955C1">
        <w:trPr>
          <w:trHeight w:val="915"/>
        </w:trPr>
        <w:tc>
          <w:tcPr>
            <w:tcW w:w="66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Academia, Clinical/ Public Health or Industry/SME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Pr="00AE74BE" w:rsidRDefault="00DA274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E74BE">
              <w:rPr>
                <w:rFonts w:ascii="Arial" w:hAnsi="Arial" w:cs="Arial"/>
                <w:sz w:val="16"/>
                <w:szCs w:val="16"/>
                <w:lang w:val="en-GB"/>
              </w:rPr>
              <w:t>Public, private-for-profit or private-non-for-profit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A2747">
        <w:trPr>
          <w:trHeight w:val="315"/>
        </w:trPr>
        <w:tc>
          <w:tcPr>
            <w:tcW w:w="6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:rsidR="00DA2747" w:rsidRDefault="00DA27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 w:rsidP="002376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A2747" w:rsidRDefault="00DA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DA2747" w:rsidRPr="00300D64" w:rsidRDefault="00DA2747" w:rsidP="00AA2271">
      <w:pPr>
        <w:rPr>
          <w:rFonts w:ascii="Arial" w:hAnsi="Arial" w:cs="Arial"/>
          <w:sz w:val="22"/>
          <w:szCs w:val="22"/>
          <w:lang w:val="en-US"/>
        </w:rPr>
      </w:pPr>
    </w:p>
    <w:p w:rsidR="00DA2747" w:rsidRDefault="00DA2747" w:rsidP="0023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Default="00DA2747" w:rsidP="007E52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812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Signature of the Principal Investigator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Signature of the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authorised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legal represent</w:t>
      </w:r>
      <w:r>
        <w:rPr>
          <w:rStyle w:val="Rimandonotaapidipagina"/>
          <w:rFonts w:ascii="Arial" w:hAnsi="Arial" w:cs="Arial"/>
          <w:b/>
          <w:sz w:val="20"/>
          <w:szCs w:val="20"/>
          <w:lang w:val="en-US"/>
        </w:rPr>
        <w:footnoteReference w:id="2"/>
      </w: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F8542F" w:rsidRDefault="00F8542F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DA2747" w:rsidRPr="00B222A0" w:rsidRDefault="00DA2747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Date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B222A0" w:rsidRPr="00B222A0" w:rsidRDefault="00B222A0" w:rsidP="00782408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rPr>
          <w:rFonts w:ascii="Arial" w:hAnsi="Arial" w:cs="Arial"/>
          <w:b/>
          <w:sz w:val="18"/>
          <w:szCs w:val="18"/>
          <w:lang w:val="en-US"/>
        </w:rPr>
      </w:pPr>
    </w:p>
    <w:p w:rsidR="00DA2747" w:rsidRPr="00782408" w:rsidRDefault="00DA2747" w:rsidP="0045246D">
      <w:pPr>
        <w:tabs>
          <w:tab w:val="righ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9960"/>
        </w:tabs>
        <w:spacing w:after="120"/>
        <w:jc w:val="right"/>
        <w:rPr>
          <w:rFonts w:ascii="Arial" w:hAnsi="Arial" w:cs="Arial"/>
          <w:b/>
          <w:sz w:val="28"/>
          <w:szCs w:val="28"/>
          <w:lang w:val="en-US"/>
        </w:rPr>
      </w:pPr>
    </w:p>
    <w:sectPr w:rsidR="00DA2747" w:rsidRPr="00782408" w:rsidSect="00A67D64">
      <w:headerReference w:type="default" r:id="rId8"/>
      <w:footerReference w:type="default" r:id="rId9"/>
      <w:pgSz w:w="11906" w:h="16838"/>
      <w:pgMar w:top="720" w:right="720" w:bottom="720" w:left="720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F6" w:rsidRDefault="004242F6">
      <w:r>
        <w:separator/>
      </w:r>
    </w:p>
  </w:endnote>
  <w:endnote w:type="continuationSeparator" w:id="0">
    <w:p w:rsidR="004242F6" w:rsidRDefault="0042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1" w:rsidRDefault="00E30C81" w:rsidP="00153587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245E6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F6" w:rsidRDefault="004242F6">
      <w:r>
        <w:separator/>
      </w:r>
    </w:p>
  </w:footnote>
  <w:footnote w:type="continuationSeparator" w:id="0">
    <w:p w:rsidR="004242F6" w:rsidRDefault="004242F6">
      <w:r>
        <w:continuationSeparator/>
      </w:r>
    </w:p>
  </w:footnote>
  <w:footnote w:id="1">
    <w:p w:rsidR="00E56C9B" w:rsidRDefault="00E56C9B" w:rsidP="00E56C9B">
      <w:pPr>
        <w:pStyle w:val="Testonotaapidipagina"/>
      </w:pPr>
      <w:r w:rsidRPr="00AA7D51">
        <w:rPr>
          <w:rStyle w:val="Rimandonotaapidipagina"/>
        </w:rPr>
        <w:footnoteRef/>
      </w:r>
      <w:r w:rsidRPr="00AA7D51">
        <w:rPr>
          <w:lang w:val="en-US"/>
        </w:rPr>
        <w:t xml:space="preserve"> </w:t>
      </w:r>
      <w:r w:rsidRPr="00AA7D51">
        <w:rPr>
          <w:sz w:val="18"/>
          <w:szCs w:val="18"/>
          <w:lang w:val="en-US"/>
        </w:rPr>
        <w:t>For hospitals under the jurisdiction of the Regions, please indicate the Region of reference followed by the hospital denomination.</w:t>
      </w:r>
    </w:p>
  </w:footnote>
  <w:footnote w:id="2">
    <w:p w:rsidR="00E30C81" w:rsidRDefault="00E30C81" w:rsidP="00B61B91">
      <w:pPr>
        <w:pStyle w:val="Testonotaapidipagina"/>
        <w:ind w:left="142" w:hanging="142"/>
      </w:pPr>
      <w:r w:rsidRPr="00AA7D51">
        <w:rPr>
          <w:rStyle w:val="Rimandonotaapidipagina"/>
          <w:sz w:val="18"/>
          <w:szCs w:val="18"/>
        </w:rPr>
        <w:footnoteRef/>
      </w:r>
      <w:r w:rsidRPr="00AA7D51">
        <w:rPr>
          <w:sz w:val="18"/>
          <w:szCs w:val="18"/>
          <w:lang w:val="en-US"/>
        </w:rPr>
        <w:t xml:space="preserve"> The Scientific Director for the IRCCS; the Director General or the Health Director (</w:t>
      </w:r>
      <w:proofErr w:type="spellStart"/>
      <w:r w:rsidRPr="00AA7D51">
        <w:rPr>
          <w:sz w:val="18"/>
          <w:szCs w:val="18"/>
          <w:lang w:val="en-US"/>
        </w:rPr>
        <w:t>Direttore</w:t>
      </w:r>
      <w:proofErr w:type="spellEnd"/>
      <w:r w:rsidRPr="00AA7D51">
        <w:rPr>
          <w:sz w:val="18"/>
          <w:szCs w:val="18"/>
          <w:lang w:val="en-US"/>
        </w:rPr>
        <w:t xml:space="preserve"> </w:t>
      </w:r>
      <w:proofErr w:type="spellStart"/>
      <w:r w:rsidRPr="00AA7D51">
        <w:rPr>
          <w:sz w:val="18"/>
          <w:szCs w:val="18"/>
          <w:lang w:val="en-US"/>
        </w:rPr>
        <w:t>Sanitario</w:t>
      </w:r>
      <w:proofErr w:type="spellEnd"/>
      <w:r w:rsidRPr="00AA7D51">
        <w:rPr>
          <w:sz w:val="18"/>
          <w:szCs w:val="18"/>
          <w:lang w:val="en-US"/>
        </w:rPr>
        <w:t xml:space="preserve">) for the hospitals under the jurisdiction </w:t>
      </w:r>
      <w:r>
        <w:rPr>
          <w:sz w:val="18"/>
          <w:szCs w:val="18"/>
          <w:lang w:val="en-US"/>
        </w:rPr>
        <w:t>of the Regions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CD" w:rsidRDefault="00F36ECD" w:rsidP="00F36ECD">
    <w:pPr>
      <w:pStyle w:val="Intestazione"/>
      <w:tabs>
        <w:tab w:val="left" w:pos="400"/>
        <w:tab w:val="left" w:pos="5160"/>
        <w:tab w:val="right" w:pos="10466"/>
      </w:tabs>
      <w:jc w:val="right"/>
      <w:rPr>
        <w:rFonts w:ascii="Arial" w:hAnsi="Arial" w:cs="Arial"/>
        <w:iCs/>
        <w:sz w:val="22"/>
        <w:szCs w:val="22"/>
        <w:lang w:val="en-US"/>
      </w:rPr>
    </w:pP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>
      <w:rPr>
        <w:rFonts w:ascii="Arial" w:hAnsi="Arial" w:cs="Arial"/>
        <w:iCs/>
        <w:sz w:val="20"/>
        <w:szCs w:val="20"/>
        <w:highlight w:val="yellow"/>
        <w:lang w:val="en-US"/>
      </w:rPr>
      <w:tab/>
    </w:r>
    <w:r w:rsidR="00E30C81" w:rsidRPr="00553691">
      <w:rPr>
        <w:rFonts w:ascii="Arial" w:hAnsi="Arial" w:cs="Arial"/>
        <w:iCs/>
        <w:sz w:val="20"/>
        <w:szCs w:val="20"/>
        <w:highlight w:val="yellow"/>
        <w:lang w:val="en-US"/>
      </w:rPr>
      <w:t>ERA-NET</w:t>
    </w:r>
    <w:r w:rsidR="00553691" w:rsidRPr="00553691">
      <w:rPr>
        <w:rFonts w:ascii="Arial" w:hAnsi="Arial" w:cs="Arial"/>
        <w:iCs/>
        <w:sz w:val="20"/>
        <w:szCs w:val="20"/>
        <w:highlight w:val="yellow"/>
        <w:lang w:val="en-US"/>
      </w:rPr>
      <w:t>s and European projects</w:t>
    </w:r>
    <w:r w:rsidR="00E30C81">
      <w:rPr>
        <w:rFonts w:ascii="Arial" w:hAnsi="Arial" w:cs="Arial"/>
        <w:iCs/>
        <w:sz w:val="20"/>
        <w:szCs w:val="20"/>
        <w:lang w:val="en-US"/>
      </w:rPr>
      <w:t>: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J</w:t>
    </w:r>
    <w:r w:rsidR="00E30C81">
      <w:rPr>
        <w:rFonts w:ascii="Arial" w:hAnsi="Arial" w:cs="Arial"/>
        <w:iCs/>
        <w:sz w:val="20"/>
        <w:szCs w:val="20"/>
        <w:lang w:val="en-US"/>
      </w:rPr>
      <w:t xml:space="preserve">oint </w:t>
    </w:r>
    <w:r w:rsidR="00E30C81" w:rsidRPr="005C7F66">
      <w:rPr>
        <w:rFonts w:ascii="Arial" w:hAnsi="Arial" w:cs="Arial"/>
        <w:iCs/>
        <w:sz w:val="20"/>
        <w:szCs w:val="20"/>
        <w:lang w:val="en-US"/>
      </w:rPr>
      <w:t>T</w:t>
    </w:r>
    <w:r w:rsidR="00E30C81">
      <w:rPr>
        <w:rFonts w:ascii="Arial" w:hAnsi="Arial" w:cs="Arial"/>
        <w:iCs/>
        <w:sz w:val="20"/>
        <w:szCs w:val="20"/>
        <w:lang w:val="en-US"/>
      </w:rPr>
      <w:t>ransnational Call</w:t>
    </w:r>
    <w:r w:rsidR="00553691">
      <w:rPr>
        <w:rFonts w:ascii="Arial" w:hAnsi="Arial" w:cs="Arial"/>
        <w:iCs/>
        <w:sz w:val="20"/>
        <w:szCs w:val="20"/>
        <w:lang w:val="en-US"/>
      </w:rPr>
      <w:t>s</w:t>
    </w:r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</w:t>
    </w:r>
    <w:r w:rsidR="00E30C81">
      <w:rPr>
        <w:rFonts w:ascii="Arial" w:hAnsi="Arial" w:cs="Arial"/>
        <w:iCs/>
        <w:sz w:val="20"/>
        <w:szCs w:val="20"/>
        <w:lang w:val="en-US"/>
      </w:rPr>
      <w:t xml:space="preserve">- </w:t>
    </w:r>
    <w:proofErr w:type="spellStart"/>
    <w:r w:rsidR="00E30C81" w:rsidRPr="005C7F66">
      <w:rPr>
        <w:rFonts w:ascii="Arial" w:hAnsi="Arial" w:cs="Arial"/>
        <w:iCs/>
        <w:sz w:val="20"/>
        <w:szCs w:val="20"/>
        <w:lang w:val="en-US"/>
      </w:rPr>
      <w:t>MoH</w:t>
    </w:r>
    <w:proofErr w:type="spellEnd"/>
    <w:r w:rsidR="00E30C81" w:rsidRPr="005C7F66">
      <w:rPr>
        <w:rFonts w:ascii="Arial" w:hAnsi="Arial" w:cs="Arial"/>
        <w:iCs/>
        <w:sz w:val="20"/>
        <w:szCs w:val="20"/>
        <w:lang w:val="en-US"/>
      </w:rPr>
      <w:t xml:space="preserve"> pre-submission eligibility check</w:t>
    </w:r>
    <w:r w:rsidR="00E30C81" w:rsidRPr="005C7F66">
      <w:rPr>
        <w:rFonts w:ascii="Arial" w:hAnsi="Arial" w:cs="Arial"/>
        <w:iCs/>
        <w:sz w:val="22"/>
        <w:szCs w:val="22"/>
        <w:lang w:val="en-US"/>
      </w:rPr>
      <w:t xml:space="preserve">  </w:t>
    </w:r>
  </w:p>
  <w:p w:rsidR="00F36ECD" w:rsidRDefault="00F36ECD" w:rsidP="00F36ECD">
    <w:pPr>
      <w:pStyle w:val="Intestazione"/>
      <w:tabs>
        <w:tab w:val="left" w:pos="5160"/>
      </w:tabs>
      <w:jc w:val="right"/>
      <w:rPr>
        <w:rFonts w:ascii="Arial" w:hAnsi="Arial" w:cs="Arial"/>
        <w:iCs/>
        <w:sz w:val="22"/>
        <w:szCs w:val="22"/>
        <w:lang w:val="en-US"/>
      </w:rPr>
    </w:pPr>
  </w:p>
  <w:p w:rsidR="00E30C81" w:rsidRPr="005C7F66" w:rsidRDefault="00E30C81" w:rsidP="00844C2B">
    <w:pPr>
      <w:pStyle w:val="Intestazione"/>
      <w:tabs>
        <w:tab w:val="left" w:pos="5160"/>
      </w:tabs>
      <w:rPr>
        <w:szCs w:val="22"/>
        <w:lang w:val="en-US"/>
      </w:rPr>
    </w:pPr>
    <w:r w:rsidRPr="005C7F66">
      <w:rPr>
        <w:rFonts w:ascii="Arial" w:hAnsi="Arial" w:cs="Arial"/>
        <w:iCs/>
        <w:sz w:val="22"/>
        <w:szCs w:val="22"/>
        <w:lang w:val="en-US"/>
      </w:rPr>
      <w:t xml:space="preserve">                                                         </w:t>
    </w:r>
  </w:p>
  <w:p w:rsidR="00E30C81" w:rsidRDefault="00E30C81">
    <w:pPr>
      <w:pStyle w:val="Intestazione"/>
      <w:jc w:val="right"/>
      <w:rPr>
        <w:rFonts w:ascii="Arial" w:hAnsi="Arial" w:cs="Arial"/>
        <w:color w:val="808080"/>
        <w:sz w:val="16"/>
        <w:szCs w:val="16"/>
        <w:lang w:val="en-GB"/>
      </w:rPr>
    </w:pPr>
    <w:r>
      <w:rPr>
        <w:rFonts w:ascii="Arial" w:hAnsi="Arial" w:cs="Arial"/>
        <w:color w:val="808080"/>
        <w:sz w:val="16"/>
        <w:szCs w:val="16"/>
        <w:lang w:val="en-GB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687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cs="Times New Roman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163E8F"/>
    <w:multiLevelType w:val="hybridMultilevel"/>
    <w:tmpl w:val="607263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B644B"/>
    <w:multiLevelType w:val="hybridMultilevel"/>
    <w:tmpl w:val="99D63EBC"/>
    <w:lvl w:ilvl="0" w:tplc="8BDC1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2"/>
    <w:rsid w:val="00036D76"/>
    <w:rsid w:val="000A7CA6"/>
    <w:rsid w:val="000E4B86"/>
    <w:rsid w:val="00107D51"/>
    <w:rsid w:val="00107E76"/>
    <w:rsid w:val="00127B2A"/>
    <w:rsid w:val="00153587"/>
    <w:rsid w:val="001A2546"/>
    <w:rsid w:val="001E6D24"/>
    <w:rsid w:val="002245E6"/>
    <w:rsid w:val="002376FC"/>
    <w:rsid w:val="00272BEA"/>
    <w:rsid w:val="00276D72"/>
    <w:rsid w:val="002C1896"/>
    <w:rsid w:val="002D2048"/>
    <w:rsid w:val="002D7165"/>
    <w:rsid w:val="002E6DA8"/>
    <w:rsid w:val="00300D64"/>
    <w:rsid w:val="003822AB"/>
    <w:rsid w:val="00386049"/>
    <w:rsid w:val="003E0DFB"/>
    <w:rsid w:val="003E508A"/>
    <w:rsid w:val="003F6EF7"/>
    <w:rsid w:val="004242F6"/>
    <w:rsid w:val="0045246D"/>
    <w:rsid w:val="00462CAF"/>
    <w:rsid w:val="004C51F1"/>
    <w:rsid w:val="004F5E2F"/>
    <w:rsid w:val="004F6A1B"/>
    <w:rsid w:val="005115DF"/>
    <w:rsid w:val="00544E97"/>
    <w:rsid w:val="005466DD"/>
    <w:rsid w:val="00553691"/>
    <w:rsid w:val="0056364F"/>
    <w:rsid w:val="00586E64"/>
    <w:rsid w:val="005C0EB0"/>
    <w:rsid w:val="005C7F66"/>
    <w:rsid w:val="005E37D2"/>
    <w:rsid w:val="005F2387"/>
    <w:rsid w:val="006333EF"/>
    <w:rsid w:val="006B2E3F"/>
    <w:rsid w:val="006C039F"/>
    <w:rsid w:val="006E0F9B"/>
    <w:rsid w:val="006F2749"/>
    <w:rsid w:val="006F2E54"/>
    <w:rsid w:val="00723795"/>
    <w:rsid w:val="00744747"/>
    <w:rsid w:val="00744CB0"/>
    <w:rsid w:val="00757A76"/>
    <w:rsid w:val="00782408"/>
    <w:rsid w:val="007B1360"/>
    <w:rsid w:val="007D7C6B"/>
    <w:rsid w:val="007E0506"/>
    <w:rsid w:val="007E52A1"/>
    <w:rsid w:val="00821269"/>
    <w:rsid w:val="00834FC5"/>
    <w:rsid w:val="00844C2B"/>
    <w:rsid w:val="00856AEF"/>
    <w:rsid w:val="008866BF"/>
    <w:rsid w:val="00916D47"/>
    <w:rsid w:val="009529DF"/>
    <w:rsid w:val="009955C1"/>
    <w:rsid w:val="009956D0"/>
    <w:rsid w:val="009C1951"/>
    <w:rsid w:val="00A47497"/>
    <w:rsid w:val="00A67D64"/>
    <w:rsid w:val="00A74A37"/>
    <w:rsid w:val="00AA2271"/>
    <w:rsid w:val="00AA7D51"/>
    <w:rsid w:val="00AD1429"/>
    <w:rsid w:val="00AE74BE"/>
    <w:rsid w:val="00B222A0"/>
    <w:rsid w:val="00B272A8"/>
    <w:rsid w:val="00B61B91"/>
    <w:rsid w:val="00B80FDE"/>
    <w:rsid w:val="00B848E3"/>
    <w:rsid w:val="00BE0E19"/>
    <w:rsid w:val="00C3294F"/>
    <w:rsid w:val="00C53328"/>
    <w:rsid w:val="00C543E9"/>
    <w:rsid w:val="00C92040"/>
    <w:rsid w:val="00CB43E9"/>
    <w:rsid w:val="00D2717F"/>
    <w:rsid w:val="00D32EC9"/>
    <w:rsid w:val="00D76C54"/>
    <w:rsid w:val="00D7725A"/>
    <w:rsid w:val="00DA2747"/>
    <w:rsid w:val="00DA57FF"/>
    <w:rsid w:val="00DF5222"/>
    <w:rsid w:val="00E16381"/>
    <w:rsid w:val="00E23788"/>
    <w:rsid w:val="00E275E4"/>
    <w:rsid w:val="00E30920"/>
    <w:rsid w:val="00E30C81"/>
    <w:rsid w:val="00E5035E"/>
    <w:rsid w:val="00E526F9"/>
    <w:rsid w:val="00E56C9B"/>
    <w:rsid w:val="00E57BC7"/>
    <w:rsid w:val="00E70314"/>
    <w:rsid w:val="00E802B8"/>
    <w:rsid w:val="00E81284"/>
    <w:rsid w:val="00EF0457"/>
    <w:rsid w:val="00EF140F"/>
    <w:rsid w:val="00F27312"/>
    <w:rsid w:val="00F36ECD"/>
    <w:rsid w:val="00F37A87"/>
    <w:rsid w:val="00F4423F"/>
    <w:rsid w:val="00F670F0"/>
    <w:rsid w:val="00F81D11"/>
    <w:rsid w:val="00F8542F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A1B"/>
    <w:rPr>
      <w:sz w:val="24"/>
      <w:szCs w:val="24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eropagina">
    <w:name w:val="page number"/>
    <w:basedOn w:val="Carpredefinitoparagrafo"/>
    <w:uiPriority w:val="99"/>
    <w:rsid w:val="004F6A1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6A1B"/>
    <w:rPr>
      <w:rFonts w:cs="Times New Roman"/>
      <w:sz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4F6A1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F6A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stofumetto">
    <w:name w:val="Balloon Text"/>
    <w:basedOn w:val="Normale"/>
    <w:link w:val="TestofumettoCarattere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1">
    <w:name w:val="Texte de l'espace réservé1"/>
    <w:uiPriority w:val="99"/>
    <w:semiHidden/>
    <w:rsid w:val="004F6A1B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F6A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4F6A1B"/>
    <w:rPr>
      <w:rFonts w:cs="Times New Roman"/>
      <w:b/>
      <w:lang w:val="de-DE" w:eastAsia="de-DE"/>
    </w:rPr>
  </w:style>
  <w:style w:type="character" w:styleId="Enfasigrassetto">
    <w:name w:val="Strong"/>
    <w:basedOn w:val="Carpredefinitoparagrafo"/>
    <w:uiPriority w:val="99"/>
    <w:qFormat/>
    <w:rsid w:val="004F6A1B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rsid w:val="00916D47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e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e"/>
    <w:next w:val="Normale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Testonotaapidipagina">
    <w:name w:val="footnote text"/>
    <w:basedOn w:val="Normale"/>
    <w:link w:val="TestonotaapidipaginaCarattere"/>
    <w:uiPriority w:val="99"/>
    <w:rsid w:val="00036D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36D76"/>
    <w:rPr>
      <w:rFonts w:cs="Times New Roman"/>
      <w:lang w:val="de-DE" w:eastAsia="de-DE"/>
    </w:rPr>
  </w:style>
  <w:style w:type="character" w:styleId="Rimandonotaapidipagina">
    <w:name w:val="footnote reference"/>
    <w:basedOn w:val="Carpredefinitoparagrafo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Carpredefinitoparagrafo"/>
    <w:uiPriority w:val="99"/>
    <w:rsid w:val="003822A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A1B"/>
    <w:rPr>
      <w:sz w:val="24"/>
      <w:szCs w:val="24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6A1B"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styleId="Numeropagina">
    <w:name w:val="page number"/>
    <w:basedOn w:val="Carpredefinitoparagrafo"/>
    <w:uiPriority w:val="99"/>
    <w:rsid w:val="004F6A1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6A1B"/>
    <w:rPr>
      <w:rFonts w:cs="Times New Roman"/>
      <w:sz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4F6A1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de-DE" w:eastAsia="de-DE"/>
    </w:rPr>
  </w:style>
  <w:style w:type="paragraph" w:customStyle="1" w:styleId="Sprechblasentext1">
    <w:name w:val="Sprechblasentext1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4F6A1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F6A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F6A1B"/>
    <w:rPr>
      <w:rFonts w:cs="Times New Roman"/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4F6A1B"/>
    <w:rPr>
      <w:b/>
      <w:bCs/>
    </w:rPr>
  </w:style>
  <w:style w:type="paragraph" w:customStyle="1" w:styleId="Tekstdymka">
    <w:name w:val="Tekst dymka"/>
    <w:basedOn w:val="Normale"/>
    <w:uiPriority w:val="99"/>
    <w:semiHidden/>
    <w:rsid w:val="004F6A1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F6A1B"/>
    <w:pPr>
      <w:numPr>
        <w:ilvl w:val="1"/>
      </w:numPr>
    </w:pPr>
    <w:rPr>
      <w:rFonts w:ascii="Cambria" w:hAnsi="Cambria"/>
      <w:i/>
      <w:iCs/>
      <w:color w:val="4F81BD"/>
      <w:spacing w:val="15"/>
      <w:lang w:val="da-DK" w:eastAsia="da-DK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de-DE" w:eastAsia="de-DE"/>
    </w:rPr>
  </w:style>
  <w:style w:type="character" w:customStyle="1" w:styleId="PodtytuZnak">
    <w:name w:val="Podtytuł Znak"/>
    <w:uiPriority w:val="99"/>
    <w:rsid w:val="004F6A1B"/>
    <w:rPr>
      <w:rFonts w:ascii="Cambria" w:hAnsi="Cambria"/>
      <w:i/>
      <w:color w:val="4F81BD"/>
      <w:spacing w:val="15"/>
      <w:sz w:val="24"/>
      <w:lang w:val="da-DK" w:eastAsia="da-DK"/>
    </w:rPr>
  </w:style>
  <w:style w:type="paragraph" w:styleId="Testofumetto">
    <w:name w:val="Balloon Text"/>
    <w:basedOn w:val="Normale"/>
    <w:link w:val="TestofumettoCarattere"/>
    <w:uiPriority w:val="99"/>
    <w:semiHidden/>
    <w:rsid w:val="004F6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de-DE" w:eastAsia="de-DE"/>
    </w:rPr>
  </w:style>
  <w:style w:type="character" w:customStyle="1" w:styleId="Textedelespacerserv1">
    <w:name w:val="Texte de l'espace réservé1"/>
    <w:uiPriority w:val="99"/>
    <w:semiHidden/>
    <w:rsid w:val="004F6A1B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F6A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4F6A1B"/>
    <w:rPr>
      <w:rFonts w:cs="Times New Roman"/>
      <w:b/>
      <w:lang w:val="de-DE" w:eastAsia="de-DE"/>
    </w:rPr>
  </w:style>
  <w:style w:type="character" w:styleId="Enfasigrassetto">
    <w:name w:val="Strong"/>
    <w:basedOn w:val="Carpredefinitoparagrafo"/>
    <w:uiPriority w:val="99"/>
    <w:qFormat/>
    <w:rsid w:val="004F6A1B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rsid w:val="00916D47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F273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sz w:val="2"/>
      <w:lang w:val="de-DE" w:eastAsia="de-DE"/>
    </w:rPr>
  </w:style>
  <w:style w:type="paragraph" w:customStyle="1" w:styleId="msolistparagraph0">
    <w:name w:val="msolistparagraph"/>
    <w:basedOn w:val="Normale"/>
    <w:uiPriority w:val="99"/>
    <w:rsid w:val="00AA2271"/>
    <w:pPr>
      <w:ind w:left="720"/>
    </w:pPr>
    <w:rPr>
      <w:lang w:val="it-IT" w:eastAsia="it-IT"/>
    </w:rPr>
  </w:style>
  <w:style w:type="paragraph" w:customStyle="1" w:styleId="Titel1">
    <w:name w:val="Titel1"/>
    <w:basedOn w:val="Normale"/>
    <w:next w:val="Normale"/>
    <w:uiPriority w:val="99"/>
    <w:rsid w:val="007D7C6B"/>
    <w:pPr>
      <w:autoSpaceDE w:val="0"/>
      <w:autoSpaceDN w:val="0"/>
      <w:adjustRightInd w:val="0"/>
      <w:spacing w:before="720" w:after="120"/>
    </w:pPr>
    <w:rPr>
      <w:rFonts w:ascii="Arial" w:hAnsi="Arial" w:cs="Arial"/>
      <w:lang w:val="es-ES" w:eastAsia="es-ES"/>
    </w:rPr>
  </w:style>
  <w:style w:type="paragraph" w:styleId="Testonotaapidipagina">
    <w:name w:val="footnote text"/>
    <w:basedOn w:val="Normale"/>
    <w:link w:val="TestonotaapidipaginaCarattere"/>
    <w:uiPriority w:val="99"/>
    <w:rsid w:val="00036D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36D76"/>
    <w:rPr>
      <w:rFonts w:cs="Times New Roman"/>
      <w:lang w:val="de-DE" w:eastAsia="de-DE"/>
    </w:rPr>
  </w:style>
  <w:style w:type="character" w:styleId="Rimandonotaapidipagina">
    <w:name w:val="footnote reference"/>
    <w:basedOn w:val="Carpredefinitoparagrafo"/>
    <w:uiPriority w:val="99"/>
    <w:rsid w:val="00036D76"/>
    <w:rPr>
      <w:rFonts w:cs="Times New Roman"/>
      <w:vertAlign w:val="superscript"/>
    </w:rPr>
  </w:style>
  <w:style w:type="character" w:customStyle="1" w:styleId="apple-converted-space">
    <w:name w:val="apple-converted-space"/>
    <w:basedOn w:val="Carpredefinitoparagrafo"/>
    <w:uiPriority w:val="99"/>
    <w:rsid w:val="003822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Pre-eligibility Form- Mnistero della Salute</vt:lpstr>
      <vt:lpstr>Pre-eligibility Form- Mnistero della Salute</vt:lpstr>
    </vt:vector>
  </TitlesOfParts>
  <Company>FZJ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Pre-eligibility Form- Mnistero della Salute</dc:title>
  <dc:creator>MoH-ISS</dc:creator>
  <cp:lastModifiedBy>Regione Toscana</cp:lastModifiedBy>
  <cp:revision>3</cp:revision>
  <cp:lastPrinted>2014-10-24T10:22:00Z</cp:lastPrinted>
  <dcterms:created xsi:type="dcterms:W3CDTF">2014-12-15T10:44:00Z</dcterms:created>
  <dcterms:modified xsi:type="dcterms:W3CDTF">2015-02-20T14:32:00Z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